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716AB" w:rsidR="001716AB" w:rsidP="001716AB" w:rsidRDefault="001716AB" w14:paraId="1613FF0D" w14:textId="77777777">
      <w:pPr>
        <w:jc w:val="center"/>
        <w:rPr>
          <w:rFonts w:ascii="Times New Roman" w:hAnsi="Times New Roman" w:cs="Times New Roman"/>
          <w:b/>
          <w:bCs/>
          <w:sz w:val="36"/>
          <w:szCs w:val="36"/>
        </w:rPr>
      </w:pPr>
      <w:r w:rsidRPr="001716AB">
        <w:rPr>
          <w:rFonts w:ascii="Times New Roman" w:hAnsi="Times New Roman" w:cs="Times New Roman"/>
          <w:b/>
          <w:bCs/>
          <w:sz w:val="36"/>
          <w:szCs w:val="36"/>
        </w:rPr>
        <w:t>Il Vermouth di Torino al primo posto assoluto</w:t>
      </w:r>
    </w:p>
    <w:p w:rsidRPr="001716AB" w:rsidR="001716AB" w:rsidP="001716AB" w:rsidRDefault="001716AB" w14:paraId="182C429C" w14:textId="13311A19">
      <w:pPr>
        <w:jc w:val="center"/>
        <w:rPr>
          <w:rFonts w:ascii="Times New Roman" w:hAnsi="Times New Roman" w:cs="Times New Roman"/>
          <w:b/>
          <w:bCs/>
          <w:sz w:val="36"/>
          <w:szCs w:val="36"/>
        </w:rPr>
      </w:pPr>
      <w:r w:rsidRPr="001716AB">
        <w:rPr>
          <w:rFonts w:ascii="Times New Roman" w:hAnsi="Times New Roman" w:cs="Times New Roman"/>
          <w:b/>
          <w:bCs/>
          <w:sz w:val="36"/>
          <w:szCs w:val="36"/>
        </w:rPr>
        <w:t>tra i prodotti agroalimentari DOP/IGP italiani ricercati sul web</w:t>
      </w:r>
    </w:p>
    <w:p w:rsidRPr="00C83024" w:rsidR="002C212A" w:rsidP="002C212A" w:rsidRDefault="001F4C00" w14:paraId="2C804AFC" w14:textId="4563E8EF">
      <w:pPr>
        <w:tabs>
          <w:tab w:val="left" w:pos="4253"/>
        </w:tabs>
        <w:jc w:val="center"/>
        <w:rPr>
          <w:rFonts w:ascii="Times New Roman" w:hAnsi="Times New Roman" w:cs="Times New Roman"/>
          <w:i/>
          <w:iCs/>
        </w:rPr>
      </w:pPr>
      <w:r w:rsidRPr="001716AB">
        <w:rPr>
          <w:rFonts w:ascii="Times New Roman" w:hAnsi="Times New Roman" w:cs="Times New Roman"/>
          <w:b/>
          <w:bCs/>
          <w:sz w:val="36"/>
          <w:szCs w:val="36"/>
        </w:rPr>
        <w:t xml:space="preserve"> </w:t>
      </w:r>
    </w:p>
    <w:p w:rsidRPr="00D31482" w:rsidR="00EF06E4" w:rsidP="00EF06E4" w:rsidRDefault="00EF06E4" w14:paraId="67F37DAB" w14:textId="1FF3F95A">
      <w:pPr>
        <w:jc w:val="both"/>
        <w:rPr>
          <w:rFonts w:ascii="Times New Roman" w:hAnsi="Times New Roman" w:cs="Times New Roman"/>
        </w:rPr>
      </w:pPr>
      <w:r w:rsidRPr="040427D0" w:rsidR="00D851DF">
        <w:rPr>
          <w:rFonts w:ascii="Times New Roman" w:hAnsi="Times New Roman" w:cs="Times New Roman"/>
          <w:i w:val="1"/>
          <w:iCs w:val="1"/>
        </w:rPr>
        <w:t xml:space="preserve">Torino, </w:t>
      </w:r>
      <w:r w:rsidRPr="040427D0" w:rsidR="50DEC889">
        <w:rPr>
          <w:rFonts w:ascii="Times New Roman" w:hAnsi="Times New Roman" w:cs="Times New Roman"/>
          <w:i w:val="1"/>
          <w:iCs w:val="1"/>
        </w:rPr>
        <w:t>27 agosto</w:t>
      </w:r>
      <w:r w:rsidRPr="040427D0" w:rsidR="002C212A">
        <w:rPr>
          <w:rFonts w:ascii="Times New Roman" w:hAnsi="Times New Roman" w:cs="Times New Roman"/>
          <w:i w:val="1"/>
          <w:iCs w:val="1"/>
        </w:rPr>
        <w:t xml:space="preserve"> </w:t>
      </w:r>
      <w:r w:rsidRPr="040427D0" w:rsidR="00D851DF">
        <w:rPr>
          <w:rFonts w:ascii="Times New Roman" w:hAnsi="Times New Roman" w:cs="Times New Roman"/>
          <w:i w:val="1"/>
          <w:iCs w:val="1"/>
        </w:rPr>
        <w:t xml:space="preserve">2026 </w:t>
      </w:r>
      <w:r w:rsidRPr="040427D0" w:rsidR="1A4B426D">
        <w:rPr>
          <w:rFonts w:ascii="Times New Roman" w:hAnsi="Times New Roman" w:cs="Times New Roman"/>
          <w:i w:val="1"/>
          <w:iCs w:val="1"/>
        </w:rPr>
        <w:t xml:space="preserve">- </w:t>
      </w:r>
      <w:r w:rsidRPr="040427D0" w:rsidR="00EF06E4">
        <w:rPr>
          <w:rFonts w:ascii="Times New Roman" w:hAnsi="Times New Roman" w:cs="Times New Roman"/>
        </w:rPr>
        <w:t>Il Vermouth di Torino, il classico vino aromatizzato che rappresenta una eccellenza piemontese in continua crescita, risulta essere il primo in assoluto nelle ricerche sul web tra tutti i prodotti DOP/IGP agroalimentari italiani.</w:t>
      </w:r>
      <w:r w:rsidRPr="040427D0" w:rsidR="001E3B3A">
        <w:rPr>
          <w:rFonts w:ascii="Times New Roman" w:hAnsi="Times New Roman" w:cs="Times New Roman"/>
        </w:rPr>
        <w:t xml:space="preserve"> </w:t>
      </w:r>
    </w:p>
    <w:p w:rsidRPr="00D31482" w:rsidR="00F93247" w:rsidP="00EF06E4" w:rsidRDefault="00F93247" w14:paraId="55DD0BA1" w14:textId="77777777">
      <w:pPr>
        <w:jc w:val="both"/>
        <w:rPr>
          <w:rFonts w:ascii="Times New Roman" w:hAnsi="Times New Roman" w:cs="Times New Roman"/>
        </w:rPr>
      </w:pPr>
    </w:p>
    <w:p w:rsidRPr="00D31482" w:rsidR="00EF06E4" w:rsidP="00EF06E4" w:rsidRDefault="00EF06E4" w14:paraId="0328E703" w14:textId="14FC72FB">
      <w:pPr>
        <w:jc w:val="both"/>
        <w:rPr>
          <w:rFonts w:ascii="Times New Roman" w:hAnsi="Times New Roman" w:cs="Times New Roman"/>
        </w:rPr>
      </w:pPr>
      <w:r w:rsidRPr="00D31482">
        <w:rPr>
          <w:rFonts w:ascii="Times New Roman" w:hAnsi="Times New Roman" w:cs="Times New Roman"/>
        </w:rPr>
        <w:t xml:space="preserve">Questo </w:t>
      </w:r>
      <w:r w:rsidRPr="00D31482" w:rsidR="00F93247">
        <w:rPr>
          <w:rFonts w:ascii="Times New Roman" w:hAnsi="Times New Roman" w:cs="Times New Roman"/>
        </w:rPr>
        <w:t xml:space="preserve">ragguardevole </w:t>
      </w:r>
      <w:r w:rsidRPr="00D31482">
        <w:rPr>
          <w:rFonts w:ascii="Times New Roman" w:hAnsi="Times New Roman" w:cs="Times New Roman"/>
        </w:rPr>
        <w:t xml:space="preserve">risultato ottenuto dal Vermouth di Torino è stato comunicato dallo </w:t>
      </w:r>
      <w:r w:rsidRPr="00D31482">
        <w:rPr>
          <w:rFonts w:ascii="Times New Roman" w:hAnsi="Times New Roman" w:cs="Times New Roman"/>
          <w:b/>
          <w:bCs/>
        </w:rPr>
        <w:t>studio della redazione di Affidabile.org</w:t>
      </w:r>
      <w:r w:rsidRPr="00D31482">
        <w:rPr>
          <w:rFonts w:ascii="Times New Roman" w:hAnsi="Times New Roman" w:cs="Times New Roman"/>
        </w:rPr>
        <w:t xml:space="preserve"> che ha analizzato </w:t>
      </w:r>
      <w:r w:rsidRPr="00D31482">
        <w:rPr>
          <w:rFonts w:ascii="Times New Roman" w:hAnsi="Times New Roman" w:cs="Times New Roman"/>
          <w:b/>
          <w:bCs/>
        </w:rPr>
        <w:t>l’andamento decennale delle ricerche online su 99 prodotti DOP e IGP agroalimentari italiani,</w:t>
      </w:r>
      <w:r w:rsidRPr="00D31482">
        <w:rPr>
          <w:rFonts w:ascii="Times New Roman" w:hAnsi="Times New Roman" w:cs="Times New Roman"/>
        </w:rPr>
        <w:t xml:space="preserve"> incrociando i dati delle visite alla loro pagina Wikipedia </w:t>
      </w:r>
      <w:r w:rsidRPr="00CE3337">
        <w:rPr>
          <w:rFonts w:ascii="Times New Roman" w:hAnsi="Times New Roman" w:cs="Times New Roman"/>
          <w:b/>
          <w:bCs/>
        </w:rPr>
        <w:t>tra gennaio 2016 e dicembre 2025</w:t>
      </w:r>
      <w:r w:rsidRPr="00D31482">
        <w:rPr>
          <w:rFonts w:ascii="Times New Roman" w:hAnsi="Times New Roman" w:cs="Times New Roman"/>
        </w:rPr>
        <w:t>, considerando anche dati parziali del 2026.</w:t>
      </w:r>
    </w:p>
    <w:p w:rsidRPr="00EB70A9" w:rsidR="00EF06E4" w:rsidP="00EF06E4" w:rsidRDefault="00EF06E4" w14:paraId="66E2B41E" w14:textId="295B5969">
      <w:pPr>
        <w:jc w:val="both"/>
        <w:rPr>
          <w:rFonts w:ascii="Times New Roman" w:hAnsi="Times New Roman" w:cs="Times New Roman"/>
          <w:b/>
          <w:bCs/>
        </w:rPr>
      </w:pPr>
      <w:r w:rsidRPr="00D31482">
        <w:rPr>
          <w:rFonts w:ascii="Times New Roman" w:hAnsi="Times New Roman" w:cs="Times New Roman"/>
        </w:rPr>
        <w:t>Le variazioni percentuali sono state calcolate confrontando la media delle visite del 2016 con quella del 2025. Le classifiche sono state costruite esclusivamente sulla base dei dati raccolti, senza applicare pesi o correzioni statistiche.</w:t>
      </w:r>
      <w:r w:rsidRPr="00D31482" w:rsidR="00F93247">
        <w:rPr>
          <w:rFonts w:ascii="Times New Roman" w:hAnsi="Times New Roman" w:cs="Times New Roman"/>
        </w:rPr>
        <w:t xml:space="preserve"> </w:t>
      </w:r>
      <w:r w:rsidRPr="00D31482">
        <w:rPr>
          <w:rFonts w:ascii="Times New Roman" w:hAnsi="Times New Roman" w:cs="Times New Roman"/>
        </w:rPr>
        <w:t xml:space="preserve">Il </w:t>
      </w:r>
      <w:r w:rsidRPr="00EB70A9">
        <w:rPr>
          <w:rFonts w:ascii="Times New Roman" w:hAnsi="Times New Roman" w:cs="Times New Roman"/>
          <w:b/>
          <w:bCs/>
        </w:rPr>
        <w:t xml:space="preserve">Vermouth di Torino domina la classifica dei prodotti DOP/IGP agroalimentari italiani più ricercati sul web. </w:t>
      </w:r>
    </w:p>
    <w:p w:rsidRPr="00D31482" w:rsidR="00F93247" w:rsidP="00EF06E4" w:rsidRDefault="00F93247" w14:paraId="02BEDB9F" w14:textId="77777777">
      <w:pPr>
        <w:jc w:val="both"/>
        <w:rPr>
          <w:rFonts w:ascii="Times New Roman" w:hAnsi="Times New Roman" w:cs="Times New Roman"/>
        </w:rPr>
      </w:pPr>
    </w:p>
    <w:p w:rsidR="00EF06E4" w:rsidP="00EF06E4" w:rsidRDefault="00EF06E4" w14:paraId="2224DC5C" w14:textId="1A101CDA">
      <w:pPr>
        <w:jc w:val="both"/>
        <w:rPr>
          <w:rFonts w:ascii="Times New Roman" w:hAnsi="Times New Roman" w:cs="Times New Roman"/>
        </w:rPr>
      </w:pPr>
      <w:r w:rsidRPr="00D31482">
        <w:rPr>
          <w:rFonts w:ascii="Times New Roman" w:hAnsi="Times New Roman" w:cs="Times New Roman"/>
        </w:rPr>
        <w:t xml:space="preserve">Su </w:t>
      </w:r>
      <w:r w:rsidRPr="00F10094">
        <w:rPr>
          <w:rFonts w:ascii="Times New Roman" w:hAnsi="Times New Roman" w:cs="Times New Roman"/>
          <w:b/>
          <w:bCs/>
        </w:rPr>
        <w:t>Wikipedia,</w:t>
      </w:r>
      <w:r w:rsidRPr="00D31482">
        <w:rPr>
          <w:rFonts w:ascii="Times New Roman" w:hAnsi="Times New Roman" w:cs="Times New Roman"/>
        </w:rPr>
        <w:t xml:space="preserve"> la pagina che ne spiega la storia e le caratteristiche peculiari ha registrato una media di ben </w:t>
      </w:r>
      <w:r w:rsidRPr="00F10094">
        <w:rPr>
          <w:rFonts w:ascii="Times New Roman" w:hAnsi="Times New Roman" w:cs="Times New Roman"/>
          <w:b/>
          <w:bCs/>
        </w:rPr>
        <w:t>8.997 visite al mese nel 2025</w:t>
      </w:r>
      <w:r w:rsidRPr="00D31482">
        <w:rPr>
          <w:rFonts w:ascii="Times New Roman" w:hAnsi="Times New Roman" w:cs="Times New Roman"/>
        </w:rPr>
        <w:t>, ponendolo al top dei prodotti DOP/IGP agroalimentari italiani più ricercati in assoluto. A seguirlo è il Gorgonzola, a sua volta protagonista di un vero boom di ricerche online.</w:t>
      </w:r>
      <w:r w:rsidRPr="00D31482" w:rsidR="008B67D1">
        <w:rPr>
          <w:rFonts w:ascii="Times New Roman" w:hAnsi="Times New Roman" w:cs="Times New Roman"/>
        </w:rPr>
        <w:t xml:space="preserve"> </w:t>
      </w:r>
    </w:p>
    <w:p w:rsidR="0095137D" w:rsidP="00EF06E4" w:rsidRDefault="0095137D" w14:paraId="63FF96EB" w14:textId="77777777">
      <w:pPr>
        <w:jc w:val="both"/>
        <w:rPr>
          <w:rFonts w:ascii="Times New Roman" w:hAnsi="Times New Roman" w:cs="Times New Roman"/>
        </w:rPr>
      </w:pPr>
    </w:p>
    <w:p w:rsidR="00EF06E4" w:rsidP="00EF06E4" w:rsidRDefault="00EF06E4" w14:paraId="7B2679C1" w14:textId="627CC3A2">
      <w:pPr>
        <w:jc w:val="both"/>
        <w:rPr>
          <w:rFonts w:ascii="Times New Roman" w:hAnsi="Times New Roman" w:cs="Times New Roman"/>
        </w:rPr>
      </w:pPr>
      <w:r w:rsidRPr="00D31482">
        <w:rPr>
          <w:rFonts w:ascii="Times New Roman" w:hAnsi="Times New Roman" w:cs="Times New Roman"/>
        </w:rPr>
        <w:t xml:space="preserve">Le visite a Wikipedia rappresentano un indicatore efficace dell’interesse e della notorietà presso il grande pubblico. Se ne ricava una fotografia precisa della curiosità del nostro Paese per i suoi prodotti tipici. </w:t>
      </w:r>
      <w:r w:rsidRPr="0095137D">
        <w:rPr>
          <w:rFonts w:ascii="Times New Roman" w:hAnsi="Times New Roman" w:cs="Times New Roman"/>
          <w:b/>
          <w:bCs/>
        </w:rPr>
        <w:t>L’interesse per il Vermouth di Torino è letteralmente esploso nel 2020</w:t>
      </w:r>
      <w:r w:rsidRPr="00D31482">
        <w:rPr>
          <w:rFonts w:ascii="Times New Roman" w:hAnsi="Times New Roman" w:cs="Times New Roman"/>
        </w:rPr>
        <w:t xml:space="preserve">, immediatamente dopo che </w:t>
      </w:r>
      <w:r w:rsidRPr="0095137D">
        <w:rPr>
          <w:rFonts w:ascii="Times New Roman" w:hAnsi="Times New Roman" w:cs="Times New Roman"/>
          <w:b/>
          <w:bCs/>
        </w:rPr>
        <w:t>l’Unione</w:t>
      </w:r>
      <w:r w:rsidRPr="0095137D" w:rsidR="0095137D">
        <w:rPr>
          <w:rFonts w:ascii="Times New Roman" w:hAnsi="Times New Roman" w:cs="Times New Roman"/>
          <w:b/>
          <w:bCs/>
        </w:rPr>
        <w:t xml:space="preserve"> E</w:t>
      </w:r>
      <w:r w:rsidRPr="0095137D">
        <w:rPr>
          <w:rFonts w:ascii="Times New Roman" w:hAnsi="Times New Roman" w:cs="Times New Roman"/>
          <w:b/>
          <w:bCs/>
        </w:rPr>
        <w:t>uropea lo ha dichiarato ufficialmente come unico vino aromatizzato ad essere riconosciuto come IGP</w:t>
      </w:r>
      <w:r w:rsidRPr="00D31482">
        <w:rPr>
          <w:rFonts w:ascii="Times New Roman" w:hAnsi="Times New Roman" w:cs="Times New Roman"/>
        </w:rPr>
        <w:t xml:space="preserve">. Dal 2019, il Consorzio per la sua tutela ha lavorato con grande impegno promuovendolo in Italia e all’estero, costruendo programmi mirati a diffondere la sua immagine, e certamente il grande lavoro svolto ha contribuito a far crescere l’attenzione per questo prodotto di grande fascino. </w:t>
      </w:r>
    </w:p>
    <w:p w:rsidRPr="00D31482" w:rsidR="00D9329E" w:rsidP="00EF06E4" w:rsidRDefault="00D9329E" w14:paraId="0EDA7748" w14:textId="77777777">
      <w:pPr>
        <w:jc w:val="both"/>
        <w:rPr>
          <w:rFonts w:ascii="Times New Roman" w:hAnsi="Times New Roman" w:cs="Times New Roman"/>
        </w:rPr>
      </w:pPr>
    </w:p>
    <w:p w:rsidRPr="00D31482" w:rsidR="00EF06E4" w:rsidP="00EF06E4" w:rsidRDefault="00EF06E4" w14:paraId="0E19D422" w14:textId="77777777">
      <w:pPr>
        <w:jc w:val="both"/>
        <w:rPr>
          <w:rFonts w:ascii="Times New Roman" w:hAnsi="Times New Roman" w:cs="Times New Roman"/>
        </w:rPr>
      </w:pPr>
      <w:r w:rsidRPr="00D31482">
        <w:rPr>
          <w:rFonts w:ascii="Times New Roman" w:hAnsi="Times New Roman" w:cs="Times New Roman"/>
        </w:rPr>
        <w:t xml:space="preserve">I dati che mostrano quanto interesse stia destando sul web il Vermouth di Torino, acquistano ancora maggior peso se confrontati con un certo calo di interesse registrato nell’ultimo decennio per quasi due eccellenze certificate DOP/IGP su tre tra quelle monitorate da Affidabile.org. Infatti quasi due eccellenze certificate su tre hanno perso terreno nel corso del decennio. Accanto a quelli che stanno vivendo una clamorosa popolarità, altri prodotti, pur rappresentando eccellenze storiche della tavola italiana, si sono mostrati in netto calo. </w:t>
      </w:r>
    </w:p>
    <w:p w:rsidRPr="00D31482" w:rsidR="00EF06E4" w:rsidP="00EF06E4" w:rsidRDefault="00EF06E4" w14:paraId="28EFA76A" w14:textId="77777777">
      <w:pPr>
        <w:jc w:val="both"/>
        <w:rPr>
          <w:rFonts w:ascii="Times New Roman" w:hAnsi="Times New Roman" w:cs="Times New Roman"/>
        </w:rPr>
      </w:pPr>
    </w:p>
    <w:p w:rsidRPr="00D31482" w:rsidR="00EF06E4" w:rsidP="00EF06E4" w:rsidRDefault="00EF06E4" w14:paraId="0FEBC8F0" w14:textId="77777777">
      <w:pPr>
        <w:jc w:val="both"/>
        <w:rPr>
          <w:rFonts w:ascii="Times New Roman" w:hAnsi="Times New Roman" w:cs="Times New Roman"/>
        </w:rPr>
      </w:pPr>
      <w:r w:rsidRPr="00D31482">
        <w:rPr>
          <w:rFonts w:ascii="Times New Roman" w:hAnsi="Times New Roman" w:cs="Times New Roman"/>
        </w:rPr>
        <w:t xml:space="preserve">E’ quindi grande la soddisfazione del Consorzio del Vermouth di Torino nel vedere come il prodotto che tutela sia protagonista della grande attenzione manifestata sul web. </w:t>
      </w:r>
    </w:p>
    <w:p w:rsidRPr="00D31482" w:rsidR="002C212A" w:rsidP="004A7E5F" w:rsidRDefault="002C212A" w14:paraId="16C81942" w14:textId="77777777">
      <w:pPr>
        <w:rPr>
          <w:rFonts w:ascii="Times New Roman" w:hAnsi="Times New Roman" w:cs="Times New Roman"/>
        </w:rPr>
      </w:pPr>
    </w:p>
    <w:p w:rsidRPr="00C83024" w:rsidR="004A7E5F" w:rsidP="004A7E5F" w:rsidRDefault="00AD1467" w14:paraId="28DA389C" w14:textId="3221499B">
      <w:pPr>
        <w:rPr>
          <w:rFonts w:ascii="Times New Roman" w:hAnsi="Times New Roman" w:cs="Times New Roman"/>
        </w:rPr>
      </w:pPr>
      <w:r w:rsidRPr="00C83024">
        <w:rPr>
          <w:rFonts w:ascii="Times New Roman" w:hAnsi="Times New Roman" w:cs="Times New Roman"/>
        </w:rPr>
        <w:t xml:space="preserve">   </w:t>
      </w:r>
    </w:p>
    <w:p w:rsidRPr="00C83024" w:rsidR="00C83024" w:rsidP="00C83024" w:rsidRDefault="00C83024" w14:paraId="2C492597" w14:textId="77777777">
      <w:pPr>
        <w:jc w:val="center"/>
        <w:rPr>
          <w:rFonts w:ascii="Times New Roman" w:hAnsi="Times New Roman" w:eastAsia="Times New Roman" w:cs="Times New Roman"/>
          <w:b/>
          <w:bCs/>
          <w:i/>
          <w:iCs/>
          <w:lang w:eastAsia="it-IT"/>
        </w:rPr>
      </w:pPr>
      <w:r w:rsidRPr="00C83024">
        <w:rPr>
          <w:rFonts w:ascii="Times New Roman" w:hAnsi="Times New Roman" w:eastAsia="Times New Roman" w:cs="Times New Roman"/>
          <w:b/>
          <w:bCs/>
          <w:i/>
          <w:iCs/>
          <w:lang w:eastAsia="it-IT"/>
        </w:rPr>
        <w:t>E’ sempre l’ora del Vermouth di Torino®!</w:t>
      </w:r>
    </w:p>
    <w:p w:rsidR="00C83024" w:rsidP="00C83024" w:rsidRDefault="00C83024" w14:paraId="0D33E34E" w14:textId="77777777">
      <w:pPr>
        <w:jc w:val="both"/>
        <w:rPr>
          <w:rFonts w:ascii="Times New Roman" w:hAnsi="Times New Roman" w:eastAsia="Times New Roman" w:cs="Times New Roman"/>
          <w:color w:val="212121"/>
          <w:lang w:eastAsia="it-IT"/>
        </w:rPr>
      </w:pPr>
    </w:p>
    <w:p w:rsidR="00EF06E4" w:rsidP="00C83024" w:rsidRDefault="00EF06E4" w14:paraId="07AEE029" w14:textId="77777777">
      <w:pPr>
        <w:jc w:val="both"/>
        <w:rPr>
          <w:rFonts w:ascii="Times New Roman" w:hAnsi="Times New Roman" w:eastAsia="Times New Roman" w:cs="Times New Roman"/>
          <w:color w:val="212121"/>
          <w:lang w:eastAsia="it-IT"/>
        </w:rPr>
      </w:pPr>
    </w:p>
    <w:p w:rsidRPr="00C83024" w:rsidR="00EF06E4" w:rsidP="00C83024" w:rsidRDefault="00EF06E4" w14:paraId="022155A2" w14:textId="77777777">
      <w:pPr>
        <w:jc w:val="both"/>
        <w:rPr>
          <w:rFonts w:ascii="Times New Roman" w:hAnsi="Times New Roman" w:eastAsia="Times New Roman" w:cs="Times New Roman"/>
          <w:color w:val="212121"/>
          <w:lang w:eastAsia="it-IT"/>
        </w:rPr>
      </w:pPr>
    </w:p>
    <w:p w:rsidR="00D31482" w:rsidP="00C83024" w:rsidRDefault="00D31482" w14:paraId="31F2D20D" w14:textId="77777777">
      <w:pPr>
        <w:jc w:val="both"/>
        <w:rPr>
          <w:rFonts w:ascii="Times New Roman" w:hAnsi="Times New Roman" w:eastAsia="Times New Roman" w:cs="Times New Roman"/>
          <w:color w:val="212121"/>
          <w:sz w:val="22"/>
          <w:szCs w:val="22"/>
          <w:lang w:eastAsia="it-IT"/>
        </w:rPr>
      </w:pPr>
    </w:p>
    <w:p w:rsidRPr="00EF0B89" w:rsidR="00C83024" w:rsidP="00C83024" w:rsidRDefault="00C83024" w14:paraId="1D9AB1E1" w14:textId="77777777">
      <w:pPr>
        <w:jc w:val="both"/>
        <w:rPr>
          <w:rFonts w:ascii="Times New Roman" w:hAnsi="Times New Roman" w:eastAsia="Times New Roman" w:cs="Times New Roman"/>
          <w:color w:val="212121"/>
          <w:sz w:val="22"/>
          <w:szCs w:val="22"/>
          <w:lang w:eastAsia="it-IT"/>
        </w:rPr>
      </w:pPr>
      <w:r w:rsidRPr="00EF0B89">
        <w:rPr>
          <w:rFonts w:ascii="Times New Roman" w:hAnsi="Times New Roman" w:eastAsia="Times New Roman" w:cs="Times New Roman"/>
          <w:color w:val="212121"/>
          <w:sz w:val="22"/>
          <w:szCs w:val="22"/>
          <w:lang w:eastAsia="it-IT"/>
        </w:rPr>
        <w:t xml:space="preserve">Il </w:t>
      </w:r>
      <w:r w:rsidRPr="00EF0B89">
        <w:rPr>
          <w:rFonts w:ascii="Times New Roman" w:hAnsi="Times New Roman" w:eastAsia="Times New Roman" w:cs="Times New Roman"/>
          <w:b/>
          <w:bCs/>
          <w:color w:val="212121"/>
          <w:sz w:val="22"/>
          <w:szCs w:val="22"/>
          <w:lang w:eastAsia="it-IT"/>
        </w:rPr>
        <w:t>Consorzio del Vermouth di Torino</w:t>
      </w:r>
      <w:r w:rsidRPr="00EF0B89">
        <w:rPr>
          <w:rFonts w:ascii="Times New Roman" w:hAnsi="Times New Roman" w:eastAsia="Times New Roman" w:cs="Times New Roman"/>
          <w:color w:val="212121"/>
          <w:sz w:val="22"/>
          <w:szCs w:val="22"/>
          <w:lang w:eastAsia="it-IT"/>
        </w:rPr>
        <w:t xml:space="preserve">, costituito nel 2019, </w:t>
      </w:r>
      <w:r w:rsidRPr="00EF0B89">
        <w:rPr>
          <w:rFonts w:ascii="Times New Roman" w:hAnsi="Times New Roman" w:eastAsia="Times New Roman" w:cs="Times New Roman"/>
          <w:b/>
          <w:bCs/>
          <w:color w:val="212121"/>
          <w:sz w:val="22"/>
          <w:szCs w:val="22"/>
          <w:lang w:eastAsia="it-IT"/>
        </w:rPr>
        <w:t xml:space="preserve">rappresenta il </w:t>
      </w:r>
      <w:r w:rsidRPr="00EF0B89">
        <w:rPr>
          <w:rFonts w:ascii="Times New Roman" w:hAnsi="Times New Roman" w:cs="Times New Roman"/>
          <w:b/>
          <w:bCs/>
          <w:sz w:val="22"/>
          <w:szCs w:val="22"/>
        </w:rPr>
        <w:t>99,8% della produzione</w:t>
      </w:r>
      <w:r w:rsidRPr="00EF0B89">
        <w:rPr>
          <w:rFonts w:ascii="Times New Roman" w:hAnsi="Times New Roman" w:cs="Times New Roman"/>
          <w:sz w:val="22"/>
          <w:szCs w:val="22"/>
        </w:rPr>
        <w:t xml:space="preserve"> di questa eccellenza del Piemonte, diffusa in 82 Paesi. </w:t>
      </w:r>
      <w:r w:rsidRPr="00EF0B89">
        <w:rPr>
          <w:rFonts w:ascii="Times New Roman" w:hAnsi="Times New Roman" w:cs="Times New Roman"/>
          <w:b/>
          <w:bCs/>
          <w:sz w:val="22"/>
          <w:szCs w:val="22"/>
        </w:rPr>
        <w:t>La produzione è arrivata a toccare oltre 7 milioni di bottiglie</w:t>
      </w:r>
      <w:r w:rsidRPr="00EF0B89">
        <w:rPr>
          <w:rFonts w:ascii="Times New Roman" w:hAnsi="Times New Roman" w:cs="Times New Roman"/>
          <w:sz w:val="22"/>
          <w:szCs w:val="22"/>
        </w:rPr>
        <w:t>, con una costante tendenza alla crescita in volumi e valori.</w:t>
      </w:r>
    </w:p>
    <w:p w:rsidRPr="001F4C00" w:rsidR="00C83024" w:rsidP="00605A03" w:rsidRDefault="00C83024" w14:paraId="6FC29B45" w14:textId="29E39259">
      <w:pPr>
        <w:jc w:val="both"/>
        <w:rPr>
          <w:rFonts w:ascii="Times New Roman" w:hAnsi="Times New Roman" w:eastAsia="Times New Roman" w:cs="Times New Roman"/>
          <w:b/>
          <w:bCs/>
          <w:i/>
          <w:iCs/>
          <w:lang w:eastAsia="it-IT"/>
        </w:rPr>
      </w:pPr>
      <w:r>
        <w:rPr>
          <w:rFonts w:ascii="Arial" w:hAnsi="Arial" w:cs="Arial"/>
        </w:rPr>
        <w:t xml:space="preserve"> </w:t>
      </w:r>
      <w:r w:rsidRPr="001F4C00">
        <w:rPr>
          <w:rFonts w:ascii="Times New Roman" w:hAnsi="Times New Roman" w:eastAsia="Times New Roman" w:cs="Times New Roman"/>
          <w:b/>
          <w:bCs/>
          <w:i/>
          <w:iCs/>
          <w:lang w:eastAsia="it-IT"/>
        </w:rPr>
        <w:tab/>
      </w:r>
    </w:p>
    <w:p w:rsidRPr="001F4C00" w:rsidR="00C83024" w:rsidP="00C83024" w:rsidRDefault="00C83024" w14:paraId="17CB9B55" w14:textId="77777777">
      <w:pPr>
        <w:jc w:val="both"/>
        <w:rPr>
          <w:rFonts w:ascii="Times New Roman" w:hAnsi="Times New Roman" w:eastAsia="Times New Roman" w:cs="Times New Roman"/>
          <w:sz w:val="20"/>
          <w:szCs w:val="20"/>
          <w:lang w:eastAsia="ar-SA"/>
        </w:rPr>
      </w:pPr>
      <w:r w:rsidRPr="001F4C00">
        <w:rPr>
          <w:rFonts w:ascii="Times New Roman" w:hAnsi="Times New Roman" w:eastAsia="Times New Roman" w:cs="Times New Roman"/>
          <w:sz w:val="20"/>
          <w:szCs w:val="20"/>
          <w:lang w:eastAsia="ar-SA"/>
        </w:rPr>
        <w:t xml:space="preserve">  </w:t>
      </w:r>
    </w:p>
    <w:p w:rsidRPr="001F4C00" w:rsidR="00C83024" w:rsidP="00C83024" w:rsidRDefault="00C83024" w14:paraId="7912C9B1" w14:textId="77777777">
      <w:pPr>
        <w:jc w:val="center"/>
        <w:rPr>
          <w:rFonts w:ascii="Times New Roman" w:hAnsi="Times New Roman" w:eastAsia="Cambria" w:cs="Times New Roman"/>
          <w:color w:val="000000" w:themeColor="text1"/>
          <w:sz w:val="22"/>
          <w:szCs w:val="22"/>
        </w:rPr>
      </w:pPr>
      <w:r w:rsidRPr="001F4C00">
        <w:rPr>
          <w:rFonts w:ascii="Times New Roman" w:hAnsi="Times New Roman" w:eastAsia="Cambria" w:cs="Times New Roman"/>
          <w:b/>
          <w:bCs/>
          <w:color w:val="000000" w:themeColor="text1"/>
          <w:sz w:val="22"/>
          <w:szCs w:val="22"/>
        </w:rPr>
        <w:t>Ufficio Stampa</w:t>
      </w:r>
    </w:p>
    <w:p w:rsidRPr="001F4C00" w:rsidR="00C83024" w:rsidP="00C83024" w:rsidRDefault="00C83024" w14:paraId="60D085E2" w14:textId="77777777">
      <w:pPr>
        <w:jc w:val="center"/>
        <w:rPr>
          <w:rFonts w:ascii="Times New Roman" w:hAnsi="Times New Roman" w:eastAsia="Cambria" w:cs="Times New Roman"/>
          <w:color w:val="000000" w:themeColor="text1"/>
          <w:sz w:val="22"/>
          <w:szCs w:val="22"/>
        </w:rPr>
      </w:pPr>
      <w:r w:rsidRPr="001F4C00">
        <w:rPr>
          <w:rFonts w:ascii="Times New Roman" w:hAnsi="Times New Roman" w:eastAsia="Cambria" w:cs="Times New Roman"/>
          <w:color w:val="000000" w:themeColor="text1"/>
          <w:sz w:val="22"/>
          <w:szCs w:val="22"/>
        </w:rPr>
        <w:t>AB Comunicazione</w:t>
      </w:r>
    </w:p>
    <w:p w:rsidRPr="001F4C00" w:rsidR="00C83024" w:rsidP="00C83024" w:rsidRDefault="00C83024" w14:paraId="3AAD0F3C" w14:textId="77777777">
      <w:pPr>
        <w:jc w:val="center"/>
        <w:rPr>
          <w:rFonts w:ascii="Times New Roman" w:hAnsi="Times New Roman" w:eastAsia="Cambria" w:cs="Times New Roman"/>
          <w:color w:val="000000" w:themeColor="text1"/>
          <w:sz w:val="22"/>
          <w:szCs w:val="22"/>
        </w:rPr>
      </w:pPr>
      <w:r w:rsidRPr="001F4C00">
        <w:rPr>
          <w:rFonts w:ascii="Times New Roman" w:hAnsi="Times New Roman" w:eastAsia="Cambria" w:cs="Times New Roman"/>
          <w:color w:val="000000" w:themeColor="text1"/>
          <w:sz w:val="22"/>
          <w:szCs w:val="22"/>
        </w:rPr>
        <w:t xml:space="preserve">Federica Zane – </w:t>
      </w:r>
      <w:hyperlink r:id="rId9">
        <w:r w:rsidRPr="001F4C00">
          <w:rPr>
            <w:rStyle w:val="Collegamentoipertestuale"/>
            <w:rFonts w:ascii="Times New Roman" w:hAnsi="Times New Roman" w:eastAsia="Cambria" w:cs="Times New Roman"/>
            <w:sz w:val="22"/>
            <w:szCs w:val="22"/>
          </w:rPr>
          <w:t>f.zane@ab-comunicazione.it</w:t>
        </w:r>
      </w:hyperlink>
      <w:r w:rsidRPr="001F4C00">
        <w:rPr>
          <w:rFonts w:ascii="Times New Roman" w:hAnsi="Times New Roman" w:eastAsia="Cambria" w:cs="Times New Roman"/>
          <w:color w:val="000000" w:themeColor="text1"/>
          <w:sz w:val="22"/>
          <w:szCs w:val="22"/>
        </w:rPr>
        <w:t xml:space="preserve"> </w:t>
      </w:r>
    </w:p>
    <w:p w:rsidRPr="001F4C00" w:rsidR="00C83024" w:rsidP="00C83024" w:rsidRDefault="00C83024" w14:paraId="1C2E4C5D" w14:textId="77777777">
      <w:pPr>
        <w:jc w:val="center"/>
        <w:rPr>
          <w:rFonts w:ascii="Times New Roman" w:hAnsi="Times New Roman" w:eastAsia="Cambria" w:cs="Times New Roman"/>
          <w:color w:val="000000" w:themeColor="text1"/>
          <w:sz w:val="22"/>
          <w:szCs w:val="22"/>
        </w:rPr>
      </w:pPr>
      <w:r w:rsidRPr="001F4C00">
        <w:rPr>
          <w:rFonts w:ascii="Times New Roman" w:hAnsi="Times New Roman" w:eastAsia="Cambria" w:cs="Times New Roman"/>
          <w:color w:val="000000" w:themeColor="text1"/>
          <w:sz w:val="22"/>
          <w:szCs w:val="22"/>
        </w:rPr>
        <w:t xml:space="preserve">Cinzia Luxardo – </w:t>
      </w:r>
      <w:hyperlink r:id="rId10">
        <w:r w:rsidRPr="001F4C00">
          <w:rPr>
            <w:rStyle w:val="Collegamentoipertestuale"/>
            <w:rFonts w:ascii="Times New Roman" w:hAnsi="Times New Roman" w:eastAsia="Cambria" w:cs="Times New Roman"/>
            <w:color w:val="0000FF"/>
            <w:sz w:val="22"/>
            <w:szCs w:val="22"/>
          </w:rPr>
          <w:t>c.luxardo@ab-comunicazione.it</w:t>
        </w:r>
      </w:hyperlink>
    </w:p>
    <w:p w:rsidRPr="001F4C00" w:rsidR="00C83024" w:rsidP="00C83024" w:rsidRDefault="00C83024" w14:paraId="37343DEA" w14:textId="77777777">
      <w:pPr>
        <w:jc w:val="center"/>
        <w:rPr>
          <w:rFonts w:ascii="Times New Roman" w:hAnsi="Times New Roman" w:eastAsia="Cambria" w:cs="Times New Roman"/>
          <w:color w:val="000000" w:themeColor="text1"/>
          <w:sz w:val="22"/>
          <w:szCs w:val="22"/>
        </w:rPr>
      </w:pPr>
      <w:r w:rsidRPr="001F4C00">
        <w:rPr>
          <w:rFonts w:ascii="Times New Roman" w:hAnsi="Times New Roman" w:eastAsia="Cambria" w:cs="Times New Roman"/>
          <w:color w:val="000000" w:themeColor="text1"/>
          <w:sz w:val="22"/>
          <w:szCs w:val="22"/>
        </w:rPr>
        <w:t xml:space="preserve">Anna Barbon - </w:t>
      </w:r>
      <w:hyperlink r:id="rId11">
        <w:r w:rsidRPr="001F4C00">
          <w:rPr>
            <w:rStyle w:val="Collegamentoipertestuale"/>
            <w:rFonts w:ascii="Times New Roman" w:hAnsi="Times New Roman" w:eastAsia="Cambria" w:cs="Times New Roman"/>
            <w:color w:val="0000FF"/>
            <w:sz w:val="22"/>
            <w:szCs w:val="22"/>
          </w:rPr>
          <w:t>a.barbon@ab-comunicazione.it</w:t>
        </w:r>
      </w:hyperlink>
    </w:p>
    <w:p w:rsidRPr="001F4C00" w:rsidR="00C83024" w:rsidP="00C83024" w:rsidRDefault="00C83024" w14:paraId="6A380156" w14:textId="77777777">
      <w:pPr>
        <w:jc w:val="center"/>
        <w:rPr>
          <w:rFonts w:ascii="Times New Roman" w:hAnsi="Times New Roman" w:eastAsia="Cambria" w:cs="Times New Roman"/>
          <w:color w:val="0000FF"/>
          <w:sz w:val="22"/>
          <w:szCs w:val="22"/>
        </w:rPr>
      </w:pPr>
    </w:p>
    <w:p w:rsidRPr="001F4C00" w:rsidR="00C83024" w:rsidP="00C83024" w:rsidRDefault="00C83024" w14:paraId="01983D74" w14:textId="77777777">
      <w:pPr>
        <w:jc w:val="center"/>
        <w:rPr>
          <w:rFonts w:ascii="Times New Roman" w:hAnsi="Times New Roman" w:eastAsia="Cambria" w:cs="Times New Roman"/>
          <w:color w:val="000000" w:themeColor="text1"/>
          <w:sz w:val="22"/>
          <w:szCs w:val="22"/>
        </w:rPr>
      </w:pPr>
    </w:p>
    <w:p w:rsidRPr="001F4C00" w:rsidR="00C83024" w:rsidP="00C83024" w:rsidRDefault="00C83024" w14:paraId="487A2C42" w14:textId="77777777">
      <w:pPr>
        <w:jc w:val="center"/>
        <w:rPr>
          <w:rFonts w:ascii="Times New Roman" w:hAnsi="Times New Roman" w:eastAsia="Cambria" w:cs="Times New Roman"/>
          <w:color w:val="000000" w:themeColor="text1"/>
          <w:sz w:val="22"/>
          <w:szCs w:val="22"/>
        </w:rPr>
      </w:pPr>
      <w:r w:rsidRPr="001F4C00">
        <w:rPr>
          <w:rFonts w:ascii="Times New Roman" w:hAnsi="Times New Roman" w:eastAsia="Cambria" w:cs="Times New Roman"/>
          <w:b/>
          <w:bCs/>
          <w:color w:val="000000" w:themeColor="text1"/>
          <w:sz w:val="22"/>
          <w:szCs w:val="22"/>
        </w:rPr>
        <w:t>Consorzio del Vermouth di Torino</w:t>
      </w:r>
    </w:p>
    <w:p w:rsidRPr="001F4C00" w:rsidR="00C83024" w:rsidP="00C83024" w:rsidRDefault="00C83024" w14:paraId="1200C4C2" w14:textId="77777777">
      <w:pPr>
        <w:jc w:val="center"/>
        <w:rPr>
          <w:rFonts w:ascii="Times New Roman" w:hAnsi="Times New Roman" w:eastAsia="Cambria" w:cs="Times New Roman"/>
          <w:color w:val="000000" w:themeColor="text1"/>
          <w:sz w:val="22"/>
          <w:szCs w:val="22"/>
        </w:rPr>
      </w:pPr>
      <w:r w:rsidRPr="001F4C00">
        <w:rPr>
          <w:rFonts w:ascii="Times New Roman" w:hAnsi="Times New Roman" w:eastAsia="Cambria" w:cs="Times New Roman"/>
          <w:color w:val="000000" w:themeColor="text1"/>
          <w:sz w:val="22"/>
          <w:szCs w:val="22"/>
        </w:rPr>
        <w:t>Via Manfredo Fanti, 17 - Torino</w:t>
      </w:r>
    </w:p>
    <w:p w:rsidRPr="001F4C00" w:rsidR="00C83024" w:rsidP="00C83024" w:rsidRDefault="00C83024" w14:paraId="4289112E" w14:textId="77777777">
      <w:pPr>
        <w:jc w:val="center"/>
        <w:rPr>
          <w:rFonts w:ascii="Times New Roman" w:hAnsi="Times New Roman" w:eastAsia="Cambria" w:cs="Times New Roman"/>
          <w:color w:val="0000FF"/>
          <w:sz w:val="22"/>
          <w:szCs w:val="22"/>
          <w:lang w:val="en-US"/>
        </w:rPr>
      </w:pPr>
      <w:r w:rsidRPr="001F4C00">
        <w:rPr>
          <w:rFonts w:ascii="Times New Roman" w:hAnsi="Times New Roman" w:eastAsia="Cambria" w:cs="Times New Roman"/>
          <w:color w:val="000000" w:themeColor="text1"/>
          <w:sz w:val="22"/>
          <w:szCs w:val="22"/>
          <w:lang w:val="en-US"/>
        </w:rPr>
        <w:t xml:space="preserve">email: </w:t>
      </w:r>
      <w:hyperlink r:id="rId12">
        <w:r w:rsidRPr="001F4C00">
          <w:rPr>
            <w:rStyle w:val="Collegamentoipertestuale"/>
            <w:rFonts w:ascii="Times New Roman" w:hAnsi="Times New Roman" w:eastAsia="Cambria" w:cs="Times New Roman"/>
            <w:color w:val="0000FF"/>
            <w:sz w:val="22"/>
            <w:szCs w:val="22"/>
            <w:lang w:val="en-US"/>
          </w:rPr>
          <w:t>press@consorziovermouthditorino.it</w:t>
        </w:r>
      </w:hyperlink>
      <w:r w:rsidRPr="001F4C00">
        <w:rPr>
          <w:rFonts w:ascii="Times New Roman" w:hAnsi="Times New Roman" w:eastAsia="Cambria" w:cs="Times New Roman"/>
          <w:color w:val="000000" w:themeColor="text1"/>
          <w:sz w:val="22"/>
          <w:szCs w:val="22"/>
          <w:lang w:val="en-US"/>
        </w:rPr>
        <w:t xml:space="preserve">  - </w:t>
      </w:r>
      <w:hyperlink r:id="rId13">
        <w:r w:rsidRPr="001F4C00">
          <w:rPr>
            <w:rStyle w:val="Collegamentoipertestuale"/>
            <w:rFonts w:ascii="Times New Roman" w:hAnsi="Times New Roman" w:eastAsia="Cambria" w:cs="Times New Roman"/>
            <w:color w:val="0000FF"/>
            <w:sz w:val="22"/>
            <w:szCs w:val="22"/>
            <w:lang w:val="en-US"/>
          </w:rPr>
          <w:t>vermouth@vermouthditorino.org</w:t>
        </w:r>
      </w:hyperlink>
      <w:r w:rsidRPr="001F4C00">
        <w:rPr>
          <w:rFonts w:ascii="Times New Roman" w:hAnsi="Times New Roman" w:eastAsia="Cambria" w:cs="Times New Roman"/>
          <w:color w:val="0000FF"/>
          <w:sz w:val="22"/>
          <w:szCs w:val="22"/>
          <w:u w:val="single"/>
          <w:lang w:val="en-US"/>
        </w:rPr>
        <w:t xml:space="preserve"> </w:t>
      </w:r>
    </w:p>
    <w:p w:rsidRPr="001F4C00" w:rsidR="00C83024" w:rsidP="00C83024" w:rsidRDefault="00C83024" w14:paraId="1F64EF39" w14:textId="77777777">
      <w:pPr>
        <w:jc w:val="center"/>
        <w:rPr>
          <w:rFonts w:ascii="Times New Roman" w:hAnsi="Times New Roman" w:eastAsia="Cambria" w:cs="Times New Roman"/>
          <w:color w:val="000000" w:themeColor="text1"/>
          <w:sz w:val="22"/>
          <w:szCs w:val="22"/>
        </w:rPr>
      </w:pPr>
      <w:r w:rsidRPr="001F4C00">
        <w:rPr>
          <w:rFonts w:ascii="Times New Roman" w:hAnsi="Times New Roman" w:eastAsia="Cambria" w:cs="Times New Roman"/>
          <w:color w:val="000000" w:themeColor="text1"/>
          <w:sz w:val="22"/>
          <w:szCs w:val="22"/>
          <w:lang w:val="en-US"/>
        </w:rPr>
        <w:t xml:space="preserve">Web </w:t>
      </w:r>
      <w:hyperlink r:id="rId14">
        <w:r w:rsidRPr="001F4C00">
          <w:rPr>
            <w:rStyle w:val="Collegamentoipertestuale"/>
            <w:rFonts w:ascii="Times New Roman" w:hAnsi="Times New Roman" w:eastAsia="Cambria" w:cs="Times New Roman"/>
            <w:color w:val="0000FF"/>
            <w:sz w:val="22"/>
            <w:szCs w:val="22"/>
            <w:lang w:val="en-US"/>
          </w:rPr>
          <w:t>www.vermouthditorino.org</w:t>
        </w:r>
      </w:hyperlink>
      <w:r w:rsidRPr="001F4C00">
        <w:rPr>
          <w:rFonts w:ascii="Times New Roman" w:hAnsi="Times New Roman" w:eastAsia="Cambria" w:cs="Times New Roman"/>
          <w:color w:val="000000" w:themeColor="text1"/>
          <w:sz w:val="22"/>
          <w:szCs w:val="22"/>
        </w:rPr>
        <w:t xml:space="preserve">   </w:t>
      </w:r>
    </w:p>
    <w:p w:rsidRPr="001F4C00" w:rsidR="00C83024" w:rsidP="00C83024" w:rsidRDefault="00C83024" w14:paraId="7E3A2B8E" w14:textId="77777777">
      <w:pPr>
        <w:jc w:val="both"/>
        <w:rPr>
          <w:rFonts w:ascii="Times New Roman" w:hAnsi="Times New Roman" w:eastAsia="Times New Roman" w:cs="Times New Roman"/>
          <w:sz w:val="20"/>
          <w:szCs w:val="20"/>
          <w:lang w:eastAsia="ar-SA"/>
        </w:rPr>
      </w:pPr>
    </w:p>
    <w:p w:rsidRPr="001F4C00" w:rsidR="00C83024" w:rsidP="00C83024" w:rsidRDefault="00C83024" w14:paraId="18A5DC3A" w14:textId="77777777">
      <w:pPr>
        <w:jc w:val="center"/>
        <w:rPr>
          <w:rFonts w:ascii="Times New Roman" w:hAnsi="Times New Roman" w:cs="Times New Roman"/>
          <w:sz w:val="20"/>
          <w:szCs w:val="20"/>
        </w:rPr>
      </w:pPr>
    </w:p>
    <w:p w:rsidRPr="001F4C00" w:rsidR="00C83024" w:rsidP="00C83024" w:rsidRDefault="00C83024" w14:paraId="2DFE5771" w14:textId="77777777">
      <w:pPr>
        <w:jc w:val="both"/>
        <w:rPr>
          <w:rFonts w:ascii="Times New Roman" w:hAnsi="Times New Roman" w:cs="Times New Roman"/>
        </w:rPr>
      </w:pPr>
    </w:p>
    <w:p w:rsidRPr="001F4C00" w:rsidR="00251F6E" w:rsidRDefault="00251F6E" w14:paraId="56BA8E2A" w14:textId="77777777">
      <w:pPr>
        <w:rPr>
          <w:rFonts w:ascii="Times New Roman" w:hAnsi="Times New Roman" w:cs="Times New Roman"/>
        </w:rPr>
      </w:pPr>
    </w:p>
    <w:sectPr w:rsidRPr="001F4C00" w:rsidR="00251F6E">
      <w:headerReference w:type="default" r:id="rId15"/>
      <w:footerReference w:type="default" r:id="rId16"/>
      <w:pgSz w:w="11906" w:h="16838" w:orient="portrait"/>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150A" w:rsidRDefault="00DC150A" w14:paraId="55A031C2" w14:textId="77777777">
      <w:r>
        <w:separator/>
      </w:r>
    </w:p>
  </w:endnote>
  <w:endnote w:type="continuationSeparator" w:id="0">
    <w:p w:rsidR="00DC150A" w:rsidRDefault="00DC150A" w14:paraId="3F0A58B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9CE05D1" w:rsidTr="49CE05D1" w14:paraId="227FE756" w14:textId="77777777">
      <w:trPr>
        <w:trHeight w:val="300"/>
      </w:trPr>
      <w:tc>
        <w:tcPr>
          <w:tcW w:w="3210" w:type="dxa"/>
        </w:tcPr>
        <w:p w:rsidR="49CE05D1" w:rsidP="49CE05D1" w:rsidRDefault="49CE05D1" w14:paraId="7DA9D20F" w14:textId="2FFF535B">
          <w:pPr>
            <w:pStyle w:val="Intestazione"/>
            <w:ind w:left="-115"/>
          </w:pPr>
        </w:p>
      </w:tc>
      <w:tc>
        <w:tcPr>
          <w:tcW w:w="3210" w:type="dxa"/>
        </w:tcPr>
        <w:p w:rsidR="49CE05D1" w:rsidP="49CE05D1" w:rsidRDefault="49CE05D1" w14:paraId="2803040E" w14:textId="6ECDB2A0">
          <w:pPr>
            <w:pStyle w:val="Intestazione"/>
            <w:jc w:val="center"/>
          </w:pPr>
        </w:p>
      </w:tc>
      <w:tc>
        <w:tcPr>
          <w:tcW w:w="3210" w:type="dxa"/>
        </w:tcPr>
        <w:p w:rsidR="49CE05D1" w:rsidP="49CE05D1" w:rsidRDefault="49CE05D1" w14:paraId="7FA35669" w14:textId="47CDDC42">
          <w:pPr>
            <w:pStyle w:val="Intestazione"/>
            <w:ind w:right="-115"/>
            <w:jc w:val="right"/>
          </w:pPr>
        </w:p>
      </w:tc>
    </w:tr>
  </w:tbl>
  <w:p w:rsidR="49CE05D1" w:rsidP="49CE05D1" w:rsidRDefault="49CE05D1" w14:paraId="1BD4B55E" w14:textId="783ADD9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150A" w:rsidRDefault="00DC150A" w14:paraId="43FA707B" w14:textId="77777777">
      <w:r>
        <w:separator/>
      </w:r>
    </w:p>
  </w:footnote>
  <w:footnote w:type="continuationSeparator" w:id="0">
    <w:p w:rsidR="00DC150A" w:rsidRDefault="00DC150A" w14:paraId="6D608B4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49CE05D1" w:rsidP="49CE05D1" w:rsidRDefault="49CE05D1" w14:paraId="6E65FC0F" w14:textId="12FD8113">
    <w:pPr>
      <w:pStyle w:val="Intestazione"/>
      <w:jc w:val="center"/>
    </w:pPr>
    <w:r>
      <w:rPr>
        <w:noProof/>
      </w:rPr>
      <w:drawing>
        <wp:inline distT="0" distB="0" distL="0" distR="0" wp14:anchorId="114F9FF9" wp14:editId="024318A6">
          <wp:extent cx="1905000" cy="1019675"/>
          <wp:effectExtent l="0" t="0" r="0" b="0"/>
          <wp:docPr id="221565699" name="Immagine 1" descr="Il Vermouth di Torino - Banca del V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l Vermouth di Torino - Banca del Vino"/>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1905000" cy="10196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D17"/>
    <w:rsid w:val="000D2DCF"/>
    <w:rsid w:val="00157B15"/>
    <w:rsid w:val="00171426"/>
    <w:rsid w:val="001716AB"/>
    <w:rsid w:val="001A2368"/>
    <w:rsid w:val="001C543F"/>
    <w:rsid w:val="001E1DB3"/>
    <w:rsid w:val="001E3B3A"/>
    <w:rsid w:val="001F4C00"/>
    <w:rsid w:val="002303A5"/>
    <w:rsid w:val="00251F6E"/>
    <w:rsid w:val="00263866"/>
    <w:rsid w:val="00291AC3"/>
    <w:rsid w:val="002B3EE8"/>
    <w:rsid w:val="002C212A"/>
    <w:rsid w:val="00302E36"/>
    <w:rsid w:val="003107C5"/>
    <w:rsid w:val="00335211"/>
    <w:rsid w:val="00473AC3"/>
    <w:rsid w:val="00484F9D"/>
    <w:rsid w:val="00494CBE"/>
    <w:rsid w:val="004979E6"/>
    <w:rsid w:val="004A7E5F"/>
    <w:rsid w:val="00517C00"/>
    <w:rsid w:val="00521FDD"/>
    <w:rsid w:val="00526530"/>
    <w:rsid w:val="00534F98"/>
    <w:rsid w:val="005E040F"/>
    <w:rsid w:val="00605A03"/>
    <w:rsid w:val="00612FC5"/>
    <w:rsid w:val="006450A9"/>
    <w:rsid w:val="008133A2"/>
    <w:rsid w:val="00842886"/>
    <w:rsid w:val="0088053F"/>
    <w:rsid w:val="00893E57"/>
    <w:rsid w:val="008B67D1"/>
    <w:rsid w:val="0095137D"/>
    <w:rsid w:val="009A5D39"/>
    <w:rsid w:val="009C52CF"/>
    <w:rsid w:val="00A019FB"/>
    <w:rsid w:val="00A43EA5"/>
    <w:rsid w:val="00A44720"/>
    <w:rsid w:val="00A51D8F"/>
    <w:rsid w:val="00A55D17"/>
    <w:rsid w:val="00A9438D"/>
    <w:rsid w:val="00AD1467"/>
    <w:rsid w:val="00B72AC1"/>
    <w:rsid w:val="00C53C40"/>
    <w:rsid w:val="00C83024"/>
    <w:rsid w:val="00CE3337"/>
    <w:rsid w:val="00CE471E"/>
    <w:rsid w:val="00D31482"/>
    <w:rsid w:val="00D609CD"/>
    <w:rsid w:val="00D851DF"/>
    <w:rsid w:val="00D9329E"/>
    <w:rsid w:val="00DC150A"/>
    <w:rsid w:val="00DC36C3"/>
    <w:rsid w:val="00E020CB"/>
    <w:rsid w:val="00E24721"/>
    <w:rsid w:val="00E50CD2"/>
    <w:rsid w:val="00E6259C"/>
    <w:rsid w:val="00E7609E"/>
    <w:rsid w:val="00EA3D1D"/>
    <w:rsid w:val="00EB70A9"/>
    <w:rsid w:val="00EC0F45"/>
    <w:rsid w:val="00ED7FDB"/>
    <w:rsid w:val="00EF06E4"/>
    <w:rsid w:val="00F10094"/>
    <w:rsid w:val="00F252D0"/>
    <w:rsid w:val="00F6083F"/>
    <w:rsid w:val="00F82C4F"/>
    <w:rsid w:val="00F91F64"/>
    <w:rsid w:val="00F93247"/>
    <w:rsid w:val="00FC4E0B"/>
    <w:rsid w:val="040427D0"/>
    <w:rsid w:val="1A4B426D"/>
    <w:rsid w:val="49CE05D1"/>
    <w:rsid w:val="50DEC889"/>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7F62F"/>
  <w15:chartTrackingRefBased/>
  <w15:docId w15:val="{A96A2550-0E59-3143-8EB1-9026B358C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Collegamentoipertestuale">
    <w:name w:val="Hyperlink"/>
    <w:basedOn w:val="Carpredefinitoparagrafo"/>
    <w:uiPriority w:val="99"/>
    <w:unhideWhenUsed/>
    <w:rsid w:val="00C83024"/>
    <w:rPr>
      <w:color w:val="0563C1" w:themeColor="hyperlink"/>
      <w:u w:val="single"/>
    </w:rPr>
  </w:style>
  <w:style w:type="paragraph" w:styleId="Intestazione">
    <w:name w:val="header"/>
    <w:uiPriority w:val="99"/>
    <w:unhideWhenUsed/>
    <w:rsid w:val="49CE05D1"/>
    <w:pPr>
      <w:tabs>
        <w:tab w:val="center" w:pos="4680"/>
        <w:tab w:val="right" w:pos="9360"/>
      </w:tabs>
    </w:pPr>
  </w:style>
  <w:style w:type="paragraph" w:styleId="Pidipagina">
    <w:name w:val="footer"/>
    <w:uiPriority w:val="99"/>
    <w:unhideWhenUsed/>
    <w:rsid w:val="49CE05D1"/>
    <w:pPr>
      <w:tabs>
        <w:tab w:val="center" w:pos="4680"/>
        <w:tab w:val="right" w:pos="9360"/>
      </w:tabs>
    </w:pPr>
  </w:style>
  <w:style w:type="table" w:styleId="Grigliatabella">
    <w:name w:val="Table Grid"/>
    <w:basedOn w:val="Tabellanormale"/>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mailto:vermouth@vermouthditorino.org"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hyperlink" Target="mailto:press@consorziovermouthditorino.it"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mailto:a.barbon@ab-comunicazione.it" TargetMode="External" Id="rId11" /><Relationship Type="http://schemas.openxmlformats.org/officeDocument/2006/relationships/settings" Target="settings.xml" Id="rId5" /><Relationship Type="http://schemas.openxmlformats.org/officeDocument/2006/relationships/header" Target="header1.xml" Id="rId15" /><Relationship Type="http://schemas.openxmlformats.org/officeDocument/2006/relationships/hyperlink" Target="mailto:c.luxardo@ab-comunicazione.it" TargetMode="External" Id="rId10" /><Relationship Type="http://schemas.openxmlformats.org/officeDocument/2006/relationships/styles" Target="styles.xml" Id="rId4" /><Relationship Type="http://schemas.openxmlformats.org/officeDocument/2006/relationships/hyperlink" Target="mailto:f.zane@ab-comunicazione.it" TargetMode="External" Id="rId9" /><Relationship Type="http://schemas.openxmlformats.org/officeDocument/2006/relationships/hyperlink" Target="http://www.vermouthditorino.org/"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Tema di Office 2013-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D59F122E34C448845D9D24628506D6" ma:contentTypeVersion="16" ma:contentTypeDescription="Create a new document." ma:contentTypeScope="" ma:versionID="19bda1414bfda5fa7c2c49034f731f46">
  <xsd:schema xmlns:xsd="http://www.w3.org/2001/XMLSchema" xmlns:xs="http://www.w3.org/2001/XMLSchema" xmlns:p="http://schemas.microsoft.com/office/2006/metadata/properties" xmlns:ns2="9324d3e3-d2a0-4883-92ee-4034cd787a2f" xmlns:ns3="2198f8c8-46d7-441f-8715-90b9e5409e75" targetNamespace="http://schemas.microsoft.com/office/2006/metadata/properties" ma:root="true" ma:fieldsID="c3e68256191b5cdcc1186baf823bf110" ns2:_="" ns3:_="">
    <xsd:import namespace="9324d3e3-d2a0-4883-92ee-4034cd787a2f"/>
    <xsd:import namespace="2198f8c8-46d7-441f-8715-90b9e5409e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24d3e3-d2a0-4883-92ee-4034cd787a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cabd32b-b5da-4fca-82dc-d55bd560fb0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98f8c8-46d7-441f-8715-90b9e5409e7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0fa1696-9d02-44b0-aa23-0234d72fbeaa}" ma:internalName="TaxCatchAll" ma:showField="CatchAllData" ma:web="2198f8c8-46d7-441f-8715-90b9e5409e7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24d3e3-d2a0-4883-92ee-4034cd787a2f">
      <Terms xmlns="http://schemas.microsoft.com/office/infopath/2007/PartnerControls"/>
    </lcf76f155ced4ddcb4097134ff3c332f>
    <TaxCatchAll xmlns="2198f8c8-46d7-441f-8715-90b9e5409e75" xsi:nil="true"/>
  </documentManagement>
</p:properties>
</file>

<file path=customXml/itemProps1.xml><?xml version="1.0" encoding="utf-8"?>
<ds:datastoreItem xmlns:ds="http://schemas.openxmlformats.org/officeDocument/2006/customXml" ds:itemID="{A7B073E1-4BEC-4AAC-99F0-D2C6B6577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24d3e3-d2a0-4883-92ee-4034cd787a2f"/>
    <ds:schemaRef ds:uri="2198f8c8-46d7-441f-8715-90b9e5409e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C3EC53-AA99-4435-870F-9E3333AF7C01}">
  <ds:schemaRefs>
    <ds:schemaRef ds:uri="http://schemas.microsoft.com/sharepoint/v3/contenttype/forms"/>
  </ds:schemaRefs>
</ds:datastoreItem>
</file>

<file path=customXml/itemProps3.xml><?xml version="1.0" encoding="utf-8"?>
<ds:datastoreItem xmlns:ds="http://schemas.openxmlformats.org/officeDocument/2006/customXml" ds:itemID="{2151AD65-F07E-4EFE-A379-0FC9BDB1D34F}">
  <ds:schemaRefs>
    <ds:schemaRef ds:uri="http://schemas.microsoft.com/office/2006/metadata/properties"/>
    <ds:schemaRef ds:uri="http://schemas.microsoft.com/office/infopath/2007/PartnerControls"/>
    <ds:schemaRef ds:uri="9324d3e3-d2a0-4883-92ee-4034cd787a2f"/>
    <ds:schemaRef ds:uri="2198f8c8-46d7-441f-8715-90b9e5409e7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giusi</dc:creator>
  <keywords/>
  <dc:description/>
  <lastModifiedBy>Walter Gasparotto - AB Comunicazione</lastModifiedBy>
  <revision>51</revision>
  <dcterms:created xsi:type="dcterms:W3CDTF">2026-08-26T14:43:00.0000000Z</dcterms:created>
  <dcterms:modified xsi:type="dcterms:W3CDTF">2026-08-26T14:44:32.9682315Z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0x01010049D59F122E34C448845D9D24628506D6</vt:lpwstr>
  </property>
  <property fmtid="{D5CDD505-2E9C-101B-9397-08002B2CF9AE}" pid="3" name="MediaServiceImageTags">
    <vt:lpwstr/>
  </property>
</Properties>
</file>